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937105" w:rsidRPr="00922F2A" w:rsidTr="006F1E43">
        <w:trPr>
          <w:trHeight w:val="1136"/>
        </w:trPr>
        <w:tc>
          <w:tcPr>
            <w:tcW w:w="4606" w:type="dxa"/>
          </w:tcPr>
          <w:p w:rsidR="00937105" w:rsidRPr="00922F2A" w:rsidRDefault="004C2808" w:rsidP="00337036">
            <w:pPr>
              <w:rPr>
                <w:rFonts w:ascii="Tahoma" w:hAnsi="Tahoma" w:cs="Tahoma"/>
              </w:rPr>
            </w:pPr>
            <w:bookmarkStart w:id="0" w:name="_GoBack"/>
            <w:bookmarkEnd w:id="0"/>
            <w:r>
              <w:rPr>
                <w:rFonts w:ascii="Tahoma" w:hAnsi="Tahoma" w:cs="Tahoma"/>
                <w:b/>
                <w:noProof/>
                <w:lang w:eastAsia="el-GR"/>
              </w:rPr>
              <w:drawing>
                <wp:inline distT="0" distB="0" distL="0" distR="0">
                  <wp:extent cx="847725" cy="800100"/>
                  <wp:effectExtent l="0" t="0" r="9525"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c>
      </w:tr>
      <w:tr w:rsidR="00937105" w:rsidRPr="00922F2A" w:rsidTr="006F1E43">
        <w:trPr>
          <w:trHeight w:val="292"/>
        </w:trPr>
        <w:tc>
          <w:tcPr>
            <w:tcW w:w="4606" w:type="dxa"/>
            <w:tcBorders>
              <w:bottom w:val="double" w:sz="4" w:space="0" w:color="auto"/>
            </w:tcBorders>
          </w:tcPr>
          <w:p w:rsidR="00937105" w:rsidRPr="00922F2A" w:rsidRDefault="00937105" w:rsidP="00337036">
            <w:pPr>
              <w:rPr>
                <w:rFonts w:ascii="Tahoma" w:hAnsi="Tahoma" w:cs="Tahoma"/>
                <w:b/>
              </w:rPr>
            </w:pPr>
            <w:r w:rsidRPr="00922F2A">
              <w:rPr>
                <w:rFonts w:ascii="Tahoma" w:hAnsi="Tahoma" w:cs="Tahoma"/>
                <w:b/>
              </w:rPr>
              <w:t>ΕΛΛΗΝΙΚΗ ΔΗΜΟΚΡΑΤΙΑ</w:t>
            </w:r>
          </w:p>
          <w:p w:rsidR="00937105" w:rsidRPr="00922F2A" w:rsidRDefault="00937105" w:rsidP="00337036">
            <w:pPr>
              <w:rPr>
                <w:rFonts w:ascii="Tahoma" w:hAnsi="Tahoma" w:cs="Tahoma"/>
                <w:b/>
              </w:rPr>
            </w:pPr>
            <w:r w:rsidRPr="00922F2A">
              <w:rPr>
                <w:rFonts w:ascii="Tahoma" w:hAnsi="Tahoma" w:cs="Tahoma"/>
                <w:b/>
              </w:rPr>
              <w:t>ΠΕΡΙΦΕΡΕΙΑ ΑΤΤΙΚΗΣ</w:t>
            </w:r>
          </w:p>
          <w:p w:rsidR="00937105" w:rsidRPr="00922F2A" w:rsidRDefault="00937105" w:rsidP="00337036">
            <w:pPr>
              <w:rPr>
                <w:rFonts w:ascii="Tahoma" w:hAnsi="Tahoma" w:cs="Tahoma"/>
                <w:b/>
              </w:rPr>
            </w:pPr>
            <w:r w:rsidRPr="00922F2A">
              <w:rPr>
                <w:rFonts w:ascii="Tahoma" w:hAnsi="Tahoma" w:cs="Tahoma"/>
                <w:b/>
              </w:rPr>
              <w:t>Γραφείο Τύπου</w:t>
            </w:r>
          </w:p>
          <w:p w:rsidR="00937105" w:rsidRPr="00922F2A" w:rsidRDefault="00937105" w:rsidP="00337036">
            <w:pPr>
              <w:rPr>
                <w:rFonts w:ascii="Tahoma" w:hAnsi="Tahoma" w:cs="Tahoma"/>
                <w:b/>
              </w:rPr>
            </w:pPr>
          </w:p>
        </w:tc>
      </w:tr>
    </w:tbl>
    <w:p w:rsidR="00937105" w:rsidRPr="00337036" w:rsidRDefault="00937105" w:rsidP="00337036">
      <w:pPr>
        <w:jc w:val="both"/>
        <w:rPr>
          <w:rFonts w:ascii="Tahoma" w:hAnsi="Tahoma" w:cs="Tahoma"/>
          <w:b/>
        </w:rPr>
      </w:pPr>
    </w:p>
    <w:p w:rsidR="00937105" w:rsidRPr="00337036" w:rsidRDefault="00937105" w:rsidP="00337036">
      <w:pPr>
        <w:jc w:val="right"/>
        <w:outlineLvl w:val="0"/>
        <w:rPr>
          <w:rFonts w:ascii="Tahoma" w:hAnsi="Tahoma" w:cs="Tahoma"/>
          <w:b/>
        </w:rPr>
      </w:pP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p>
    <w:p w:rsidR="00937105" w:rsidRPr="00337036" w:rsidRDefault="00937105" w:rsidP="00337036">
      <w:pPr>
        <w:jc w:val="right"/>
        <w:outlineLvl w:val="0"/>
        <w:rPr>
          <w:rFonts w:ascii="Tahoma" w:hAnsi="Tahoma" w:cs="Tahoma"/>
          <w:b/>
        </w:rPr>
      </w:pPr>
      <w:r w:rsidRPr="004C2808">
        <w:rPr>
          <w:rFonts w:ascii="Tahoma" w:hAnsi="Tahoma" w:cs="Tahoma"/>
          <w:b/>
        </w:rPr>
        <w:t>17</w:t>
      </w:r>
      <w:r w:rsidRPr="00337036">
        <w:rPr>
          <w:rFonts w:ascii="Tahoma" w:hAnsi="Tahoma" w:cs="Tahoma"/>
          <w:b/>
        </w:rPr>
        <w:t xml:space="preserve">/11/2020 </w:t>
      </w:r>
    </w:p>
    <w:p w:rsidR="00937105" w:rsidRDefault="00937105" w:rsidP="004B67E0">
      <w:pPr>
        <w:jc w:val="center"/>
        <w:outlineLvl w:val="0"/>
        <w:rPr>
          <w:rFonts w:ascii="Arial" w:hAnsi="Arial" w:cs="Arial"/>
          <w:b/>
          <w:sz w:val="24"/>
          <w:szCs w:val="24"/>
        </w:rPr>
      </w:pPr>
      <w:r w:rsidRPr="0086472B">
        <w:rPr>
          <w:rFonts w:ascii="Arial" w:hAnsi="Arial" w:cs="Arial"/>
          <w:b/>
          <w:sz w:val="24"/>
          <w:szCs w:val="24"/>
        </w:rPr>
        <w:t>Δελτίο Τύπου</w:t>
      </w:r>
    </w:p>
    <w:p w:rsidR="00937105" w:rsidRDefault="00937105" w:rsidP="00D00E7C">
      <w:pPr>
        <w:shd w:val="clear" w:color="auto" w:fill="FFFFFF"/>
        <w:spacing w:beforeAutospacing="1" w:after="0" w:afterAutospacing="1" w:line="240" w:lineRule="auto"/>
        <w:rPr>
          <w:rFonts w:ascii="Arial" w:hAnsi="Arial" w:cs="Arial"/>
          <w:b/>
          <w:color w:val="000000"/>
          <w:sz w:val="24"/>
          <w:szCs w:val="24"/>
          <w:lang w:eastAsia="el-GR"/>
        </w:rPr>
      </w:pPr>
    </w:p>
    <w:p w:rsidR="00937105" w:rsidRPr="000718EE" w:rsidRDefault="00937105" w:rsidP="000718EE">
      <w:pPr>
        <w:shd w:val="clear" w:color="auto" w:fill="FFFFFF"/>
        <w:spacing w:beforeAutospacing="1" w:after="0" w:afterAutospacing="1" w:line="360" w:lineRule="auto"/>
        <w:jc w:val="center"/>
        <w:rPr>
          <w:rFonts w:ascii="Tahoma" w:hAnsi="Tahoma" w:cs="Tahoma"/>
          <w:b/>
          <w:color w:val="000000"/>
          <w:sz w:val="24"/>
          <w:szCs w:val="24"/>
          <w:lang w:eastAsia="el-GR"/>
        </w:rPr>
      </w:pPr>
      <w:r w:rsidRPr="000718EE">
        <w:rPr>
          <w:rFonts w:ascii="Tahoma" w:hAnsi="Tahoma" w:cs="Tahoma"/>
          <w:b/>
          <w:color w:val="000000"/>
          <w:sz w:val="24"/>
          <w:szCs w:val="24"/>
          <w:lang w:eastAsia="el-GR"/>
        </w:rPr>
        <w:t>Με απόφαση του Περιφερειάρχη Αττικής Γ. Πατούλη, επεκτείνονται οι υπηρεσίες τηλεϊατρικής σε νησιά της Περιφέρειας Αττικής</w:t>
      </w:r>
    </w:p>
    <w:p w:rsidR="00937105" w:rsidRPr="000718EE" w:rsidRDefault="00937105" w:rsidP="000718EE">
      <w:pPr>
        <w:shd w:val="clear" w:color="auto" w:fill="FFFFFF"/>
        <w:spacing w:beforeAutospacing="1" w:after="0" w:afterAutospacing="1" w:line="360" w:lineRule="auto"/>
        <w:jc w:val="center"/>
        <w:rPr>
          <w:rFonts w:ascii="Tahoma" w:hAnsi="Tahoma" w:cs="Tahoma"/>
          <w:b/>
          <w:color w:val="000000"/>
          <w:sz w:val="24"/>
          <w:szCs w:val="24"/>
          <w:lang w:eastAsia="el-GR"/>
        </w:rPr>
      </w:pPr>
      <w:r w:rsidRPr="000718EE">
        <w:rPr>
          <w:rFonts w:ascii="Tahoma" w:hAnsi="Tahoma" w:cs="Tahoma"/>
          <w:b/>
          <w:color w:val="000000"/>
          <w:sz w:val="24"/>
          <w:szCs w:val="24"/>
          <w:lang w:eastAsia="el-GR"/>
        </w:rPr>
        <w:t>Γ. Πατούλης:</w:t>
      </w:r>
      <w:r>
        <w:rPr>
          <w:rFonts w:ascii="Tahoma" w:hAnsi="Tahoma" w:cs="Tahoma"/>
          <w:b/>
          <w:color w:val="000000"/>
          <w:sz w:val="24"/>
          <w:szCs w:val="24"/>
          <w:lang w:eastAsia="el-GR"/>
        </w:rPr>
        <w:t xml:space="preserve"> «</w:t>
      </w:r>
      <w:r w:rsidRPr="000718EE">
        <w:rPr>
          <w:rFonts w:ascii="Tahoma" w:hAnsi="Tahoma" w:cs="Tahoma"/>
          <w:b/>
          <w:color w:val="000000"/>
          <w:sz w:val="24"/>
          <w:szCs w:val="24"/>
          <w:lang w:eastAsia="el-GR"/>
        </w:rPr>
        <w:t>Αξιοποιούμε τη σύγχρονη τεχνολογία με στόχο τη διασφάλιση της ισότιμης πρόσβασης των πολιτών σε υπηρεσίες υγείας που είναι προτεραιότητα, αυτή την κρίσιμη περίοδο»</w:t>
      </w:r>
    </w:p>
    <w:p w:rsidR="00937105" w:rsidRPr="000718EE" w:rsidRDefault="00937105" w:rsidP="000718EE">
      <w:pPr>
        <w:shd w:val="clear" w:color="auto" w:fill="FFFFFF"/>
        <w:spacing w:beforeAutospacing="1" w:after="0" w:afterAutospacing="1" w:line="360" w:lineRule="auto"/>
        <w:rPr>
          <w:rFonts w:ascii="Tahoma" w:hAnsi="Tahoma" w:cs="Tahoma"/>
          <w:color w:val="000000"/>
          <w:sz w:val="24"/>
          <w:szCs w:val="24"/>
          <w:lang w:eastAsia="el-GR"/>
        </w:rPr>
      </w:pPr>
      <w:r w:rsidRPr="000718EE">
        <w:rPr>
          <w:rFonts w:ascii="Tahoma" w:hAnsi="Tahoma" w:cs="Tahoma"/>
          <w:color w:val="000000"/>
          <w:sz w:val="24"/>
          <w:szCs w:val="24"/>
          <w:lang w:eastAsia="el-GR"/>
        </w:rPr>
        <w:t xml:space="preserve">Ο Περιφερειάρχης Αττικής Γ. Πατούλης υπέγραψε την απόφαση επέκτασης του εθνικού δικτύου τηλεϊατρικής σε νησιά της Περιφέρειας Αττικής, μία δράση προϋπολογισμού </w:t>
      </w:r>
      <w:smartTag w:uri="urn:schemas-microsoft-com:office:smarttags" w:element="metricconverter">
        <w:smartTagPr>
          <w:attr w:name="ProductID" w:val="1.2 εκ."/>
        </w:smartTagPr>
        <w:r w:rsidRPr="000718EE">
          <w:rPr>
            <w:rFonts w:ascii="Tahoma" w:hAnsi="Tahoma" w:cs="Tahoma"/>
            <w:color w:val="000000"/>
            <w:sz w:val="24"/>
            <w:szCs w:val="24"/>
            <w:lang w:eastAsia="el-GR"/>
          </w:rPr>
          <w:t>1.2 εκ.</w:t>
        </w:r>
      </w:smartTag>
      <w:r w:rsidRPr="000718EE">
        <w:rPr>
          <w:rFonts w:ascii="Tahoma" w:hAnsi="Tahoma" w:cs="Tahoma"/>
          <w:color w:val="000000"/>
          <w:sz w:val="24"/>
          <w:szCs w:val="24"/>
          <w:lang w:eastAsia="el-GR"/>
        </w:rPr>
        <w:t xml:space="preserve"> ευρώ, </w:t>
      </w:r>
      <w:r w:rsidRPr="000718EE">
        <w:rPr>
          <w:rFonts w:ascii="Tahoma" w:hAnsi="Tahoma" w:cs="Tahoma"/>
          <w:sz w:val="24"/>
          <w:szCs w:val="24"/>
        </w:rPr>
        <w:t xml:space="preserve">η οποία χρηματοδοτείται από το Επιχειρησιακό Πρόγραμμα «Αττική 2014-2020» με πόρους από το Ευρωπαϊκό Ταμείο Περιφερειακής Ανάπτυξης (ΕΤΠΑ).  </w:t>
      </w:r>
    </w:p>
    <w:p w:rsidR="00937105" w:rsidRPr="000718EE" w:rsidRDefault="00937105" w:rsidP="000718EE">
      <w:pPr>
        <w:spacing w:line="360" w:lineRule="auto"/>
        <w:rPr>
          <w:rFonts w:ascii="Tahoma" w:hAnsi="Tahoma" w:cs="Tahoma"/>
          <w:sz w:val="24"/>
          <w:szCs w:val="24"/>
        </w:rPr>
      </w:pPr>
      <w:r w:rsidRPr="000718EE">
        <w:rPr>
          <w:rFonts w:ascii="Tahoma" w:hAnsi="Tahoma" w:cs="Tahoma"/>
          <w:sz w:val="24"/>
          <w:szCs w:val="24"/>
        </w:rPr>
        <w:t xml:space="preserve">Σκοπός της Δράσης  είναι η επέκταση του δικτύου της τηλεϊατρικής σε νησιά της Περιφέρειας Αττικής που δεν διαθέτουν έως σήμερα υποδομές του Εθνικού Δικτύου Τηλεϊατρικής (ΕΔΙΤ). Εξασφαλίζεται έτσι η άμεση και ισότιμη πρόσβαση των κατοίκων των νησιών σε εξειδικευμένες και υψηλού επιπέδου υπηρεσίες υγείας, που διαθέτει σήμερα το ΕΣΥ, ανεξάρτητα από τον τόπο κατοικίας τους και χωρίς να απαιτείται η μετακίνησή τους. </w:t>
      </w:r>
    </w:p>
    <w:p w:rsidR="00937105" w:rsidRPr="000718EE" w:rsidRDefault="00937105" w:rsidP="000718EE">
      <w:pPr>
        <w:pStyle w:val="Default"/>
        <w:spacing w:line="360" w:lineRule="auto"/>
        <w:rPr>
          <w:rFonts w:ascii="Tahoma" w:hAnsi="Tahoma" w:cs="Tahoma"/>
        </w:rPr>
      </w:pPr>
      <w:r w:rsidRPr="000718EE">
        <w:rPr>
          <w:rFonts w:ascii="Tahoma" w:hAnsi="Tahoma" w:cs="Tahoma"/>
        </w:rPr>
        <w:lastRenderedPageBreak/>
        <w:t>Παράλληλα μέσω της συγκεκριμένης πρωτοβουλίας διευκολύνεται η συνεχής και δια βίου εκπαίδευση του ιατρικού και νοσηλευτικού προσωπικού των νησιωτικών δομών υγείας, γεγονός που συμβάλλει στην καλύτερη υγειονομική θωράκιση του πληθυσμού των νησιών.</w:t>
      </w:r>
    </w:p>
    <w:p w:rsidR="00937105" w:rsidRPr="000718EE" w:rsidRDefault="00937105" w:rsidP="000718EE">
      <w:pPr>
        <w:pStyle w:val="Default"/>
        <w:spacing w:line="360" w:lineRule="auto"/>
        <w:rPr>
          <w:rFonts w:ascii="Tahoma" w:hAnsi="Tahoma" w:cs="Tahoma"/>
        </w:rPr>
      </w:pPr>
    </w:p>
    <w:p w:rsidR="00937105" w:rsidRPr="000718EE" w:rsidRDefault="00937105" w:rsidP="000718EE">
      <w:pPr>
        <w:pStyle w:val="Default"/>
        <w:spacing w:line="360" w:lineRule="auto"/>
        <w:rPr>
          <w:rFonts w:ascii="Tahoma" w:hAnsi="Tahoma" w:cs="Tahoma"/>
        </w:rPr>
      </w:pPr>
      <w:r w:rsidRPr="000718EE">
        <w:rPr>
          <w:rFonts w:ascii="Tahoma" w:hAnsi="Tahoma" w:cs="Tahoma"/>
        </w:rPr>
        <w:t xml:space="preserve">Να σημειωθεί ότι σύμφωνα με την απόφαση προβλέπεται η παροχή υπηρεσιών υγείας ακόμη εντός της οικίας των ασθενών, καθώς θα υπάρχει πρόβλεψη για την λειτουργία Ενενήντα (90) συστημάτων κατ' οίκων μέριμνας και παρακολούθησης (ΣΚΟΠ). </w:t>
      </w:r>
    </w:p>
    <w:p w:rsidR="00937105" w:rsidRPr="000718EE" w:rsidRDefault="00937105" w:rsidP="000718EE">
      <w:pPr>
        <w:pStyle w:val="Default"/>
        <w:spacing w:line="360" w:lineRule="auto"/>
        <w:rPr>
          <w:rFonts w:ascii="Tahoma" w:hAnsi="Tahoma" w:cs="Tahoma"/>
        </w:rPr>
      </w:pPr>
      <w:r w:rsidRPr="000718EE">
        <w:rPr>
          <w:rFonts w:ascii="Tahoma" w:hAnsi="Tahoma" w:cs="Tahoma"/>
        </w:rPr>
        <w:t>Επιπρόσθετα στο Έργο περιλαμβάνονται:</w:t>
      </w:r>
    </w:p>
    <w:p w:rsidR="00937105" w:rsidRPr="000718EE" w:rsidRDefault="00937105" w:rsidP="000718EE">
      <w:pPr>
        <w:pStyle w:val="Default"/>
        <w:spacing w:line="360" w:lineRule="auto"/>
        <w:rPr>
          <w:rFonts w:ascii="Tahoma" w:hAnsi="Tahoma" w:cs="Tahoma"/>
        </w:rPr>
      </w:pPr>
      <w:r w:rsidRPr="000718EE">
        <w:rPr>
          <w:rFonts w:ascii="Tahoma" w:hAnsi="Tahoma" w:cs="Tahoma"/>
        </w:rPr>
        <w:t xml:space="preserve"> • Αναβάθμιση του Κέντρου Δεδομένων προκειμένου να είναι σε θέση να εξυπηρετήσει όλα τα νέα σημεία </w:t>
      </w:r>
    </w:p>
    <w:p w:rsidR="00937105" w:rsidRPr="000718EE" w:rsidRDefault="00937105" w:rsidP="000718EE">
      <w:pPr>
        <w:pStyle w:val="Default"/>
        <w:spacing w:line="360" w:lineRule="auto"/>
        <w:rPr>
          <w:rFonts w:ascii="Tahoma" w:hAnsi="Tahoma" w:cs="Tahoma"/>
        </w:rPr>
      </w:pPr>
      <w:r w:rsidRPr="000718EE">
        <w:rPr>
          <w:rFonts w:ascii="Tahoma" w:hAnsi="Tahoma" w:cs="Tahoma"/>
        </w:rPr>
        <w:t xml:space="preserve">• Ασύρματο Δίκτυο για όλα τα νέα και παλαιά σημεία ΕΔΙΤ της Περιφέρειας Αττικής </w:t>
      </w:r>
    </w:p>
    <w:p w:rsidR="00937105" w:rsidRPr="000718EE" w:rsidRDefault="00937105" w:rsidP="000718EE">
      <w:pPr>
        <w:pStyle w:val="Default"/>
        <w:spacing w:line="360" w:lineRule="auto"/>
        <w:rPr>
          <w:rFonts w:ascii="Tahoma" w:hAnsi="Tahoma" w:cs="Tahoma"/>
        </w:rPr>
      </w:pPr>
      <w:r w:rsidRPr="000718EE">
        <w:rPr>
          <w:rFonts w:ascii="Tahoma" w:hAnsi="Tahoma" w:cs="Tahoma"/>
        </w:rPr>
        <w:t xml:space="preserve">• Συμπληρωματικός εξοπλισμός και μελέτες με έμφαση στην ψηφιακή ασφάλεια και τη συμμόρφωση με το GDPR. </w:t>
      </w:r>
    </w:p>
    <w:p w:rsidR="00937105" w:rsidRPr="000718EE" w:rsidRDefault="00937105" w:rsidP="000718EE">
      <w:pPr>
        <w:pStyle w:val="Default"/>
        <w:spacing w:line="360" w:lineRule="auto"/>
        <w:rPr>
          <w:rFonts w:ascii="Tahoma" w:hAnsi="Tahoma" w:cs="Tahoma"/>
        </w:rPr>
      </w:pPr>
      <w:r w:rsidRPr="000718EE">
        <w:rPr>
          <w:rFonts w:ascii="Tahoma" w:hAnsi="Tahoma" w:cs="Tahoma"/>
        </w:rPr>
        <w:t>• Υπηρεσίες εκπαίδευσης και πιλοτικής λειτουργίας.</w:t>
      </w:r>
    </w:p>
    <w:p w:rsidR="00937105" w:rsidRPr="000718EE" w:rsidRDefault="00937105" w:rsidP="000718EE">
      <w:pPr>
        <w:pStyle w:val="Default"/>
        <w:spacing w:line="360" w:lineRule="auto"/>
        <w:rPr>
          <w:rFonts w:ascii="Tahoma" w:hAnsi="Tahoma" w:cs="Tahoma"/>
        </w:rPr>
      </w:pPr>
    </w:p>
    <w:p w:rsidR="00937105" w:rsidRPr="000718EE" w:rsidRDefault="00937105" w:rsidP="000718EE">
      <w:pPr>
        <w:pStyle w:val="Default"/>
        <w:spacing w:line="360" w:lineRule="auto"/>
        <w:rPr>
          <w:rFonts w:ascii="Tahoma" w:hAnsi="Tahoma" w:cs="Tahoma"/>
        </w:rPr>
      </w:pPr>
    </w:p>
    <w:p w:rsidR="00937105" w:rsidRPr="000718EE" w:rsidRDefault="00937105" w:rsidP="000718EE">
      <w:pPr>
        <w:pStyle w:val="Default"/>
        <w:spacing w:line="360" w:lineRule="auto"/>
        <w:rPr>
          <w:rFonts w:ascii="Tahoma" w:hAnsi="Tahoma" w:cs="Tahoma"/>
        </w:rPr>
      </w:pPr>
      <w:r w:rsidRPr="000718EE">
        <w:rPr>
          <w:rFonts w:ascii="Tahoma" w:hAnsi="Tahoma" w:cs="Tahoma"/>
        </w:rPr>
        <w:t>Σε δηλώσεις του ο Περιφερειάρχης Αττικής επισήμανε τα εξής:</w:t>
      </w:r>
    </w:p>
    <w:p w:rsidR="00937105" w:rsidRPr="000718EE" w:rsidRDefault="00937105" w:rsidP="000718EE">
      <w:pPr>
        <w:shd w:val="clear" w:color="auto" w:fill="FFFFFF"/>
        <w:spacing w:beforeAutospacing="1" w:after="0" w:afterAutospacing="1" w:line="360" w:lineRule="auto"/>
        <w:rPr>
          <w:rFonts w:ascii="Tahoma" w:hAnsi="Tahoma" w:cs="Tahoma"/>
          <w:sz w:val="24"/>
          <w:szCs w:val="24"/>
        </w:rPr>
      </w:pPr>
    </w:p>
    <w:p w:rsidR="00937105" w:rsidRPr="00FF35C6" w:rsidRDefault="00937105" w:rsidP="00FF35C6">
      <w:pPr>
        <w:shd w:val="clear" w:color="auto" w:fill="FFFFFF"/>
        <w:spacing w:beforeAutospacing="1" w:after="0" w:afterAutospacing="1" w:line="360" w:lineRule="auto"/>
        <w:rPr>
          <w:rFonts w:ascii="Tahoma" w:hAnsi="Tahoma" w:cs="Tahoma"/>
          <w:b/>
          <w:color w:val="000000"/>
          <w:sz w:val="24"/>
          <w:szCs w:val="24"/>
          <w:lang w:eastAsia="el-GR"/>
        </w:rPr>
      </w:pPr>
      <w:r w:rsidRPr="000718EE">
        <w:rPr>
          <w:rFonts w:ascii="Tahoma" w:hAnsi="Tahoma" w:cs="Tahoma"/>
          <w:sz w:val="24"/>
          <w:szCs w:val="24"/>
        </w:rPr>
        <w:t>«</w:t>
      </w:r>
      <w:r w:rsidRPr="000718EE">
        <w:rPr>
          <w:rFonts w:ascii="Tahoma" w:hAnsi="Tahoma" w:cs="Tahoma"/>
          <w:b/>
          <w:color w:val="000000"/>
          <w:sz w:val="24"/>
          <w:szCs w:val="24"/>
          <w:lang w:eastAsia="el-GR"/>
        </w:rPr>
        <w:t xml:space="preserve">Αξιοποιούμε τη σύγχρονη τεχνολογία με στόχο τη διασφάλιση της ισότιμης πρόσβασης των πολιτών σε υπηρεσίες υγείας που είναι προτεραιότητα, αυτή την κρίσιμη περίοδο. </w:t>
      </w:r>
      <w:r w:rsidRPr="000718EE">
        <w:rPr>
          <w:rFonts w:ascii="Tahoma" w:hAnsi="Tahoma" w:cs="Tahoma"/>
          <w:color w:val="000000"/>
          <w:sz w:val="24"/>
          <w:szCs w:val="24"/>
          <w:lang w:eastAsia="el-GR"/>
        </w:rPr>
        <w:t>Με τη συγκεκριμένη απόφαση επέκτασης του δικτύου τηλεϊατρικής στα ν</w:t>
      </w:r>
      <w:r>
        <w:rPr>
          <w:rFonts w:ascii="Tahoma" w:hAnsi="Tahoma" w:cs="Tahoma"/>
          <w:color w:val="000000"/>
          <w:sz w:val="24"/>
          <w:szCs w:val="24"/>
          <w:lang w:eastAsia="el-GR"/>
        </w:rPr>
        <w:t>ησιά της Περιφέρειά</w:t>
      </w:r>
      <w:r w:rsidRPr="000718EE">
        <w:rPr>
          <w:rFonts w:ascii="Tahoma" w:hAnsi="Tahoma" w:cs="Tahoma"/>
          <w:color w:val="000000"/>
          <w:sz w:val="24"/>
          <w:szCs w:val="24"/>
          <w:lang w:eastAsia="el-GR"/>
        </w:rPr>
        <w:t xml:space="preserve">ς μας, ενισχύουμε τη συνδρομή μας, </w:t>
      </w:r>
      <w:r w:rsidRPr="000718EE">
        <w:rPr>
          <w:rFonts w:ascii="Tahoma" w:hAnsi="Tahoma" w:cs="Tahoma"/>
          <w:sz w:val="24"/>
          <w:szCs w:val="24"/>
        </w:rPr>
        <w:t>στη μεγάλη προσπάθεια που καταβάλει η ελληνική πολιτεία για την εξυπηρέτηση των άμεσων και επιτακτικών υγειονομικών αναγκών του πληθυσμού, για την καλύτερη διαχείρισης της πανδημίας. Κανένας κάτοικος όσο και απομακρυσμένα αν κατοικεί, δεν θα επιτρέψουμε να νιώσει μόνος και απροστάτευτος. Θα συνεχίσουμε να είμαστε στο πλευρό τους, έμπρακτα».</w:t>
      </w:r>
    </w:p>
    <w:sectPr w:rsidR="00937105" w:rsidRPr="00FF35C6" w:rsidSect="00293F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51F3"/>
    <w:multiLevelType w:val="hybridMultilevel"/>
    <w:tmpl w:val="300ED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C253F6"/>
    <w:multiLevelType w:val="hybridMultilevel"/>
    <w:tmpl w:val="7736C21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2C1B5451"/>
    <w:multiLevelType w:val="multilevel"/>
    <w:tmpl w:val="BAD6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C6B8F"/>
    <w:multiLevelType w:val="hybridMultilevel"/>
    <w:tmpl w:val="3A203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4A218EB"/>
    <w:multiLevelType w:val="hybridMultilevel"/>
    <w:tmpl w:val="07524CE6"/>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5F0D2D93"/>
    <w:multiLevelType w:val="hybridMultilevel"/>
    <w:tmpl w:val="50A6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364E1E"/>
    <w:multiLevelType w:val="hybridMultilevel"/>
    <w:tmpl w:val="1B42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ECC54FD"/>
    <w:multiLevelType w:val="hybridMultilevel"/>
    <w:tmpl w:val="531A7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F6"/>
    <w:rsid w:val="00002BD1"/>
    <w:rsid w:val="00004FDA"/>
    <w:rsid w:val="0002011A"/>
    <w:rsid w:val="000427DD"/>
    <w:rsid w:val="00051AFF"/>
    <w:rsid w:val="00056704"/>
    <w:rsid w:val="000718EE"/>
    <w:rsid w:val="00086009"/>
    <w:rsid w:val="00086906"/>
    <w:rsid w:val="00091619"/>
    <w:rsid w:val="000B3080"/>
    <w:rsid w:val="000C7A0D"/>
    <w:rsid w:val="000D2FCA"/>
    <w:rsid w:val="00104110"/>
    <w:rsid w:val="001174D4"/>
    <w:rsid w:val="00131668"/>
    <w:rsid w:val="00134134"/>
    <w:rsid w:val="00134DBF"/>
    <w:rsid w:val="00162BB8"/>
    <w:rsid w:val="00185B8E"/>
    <w:rsid w:val="001C2E26"/>
    <w:rsid w:val="001D51C3"/>
    <w:rsid w:val="001F208F"/>
    <w:rsid w:val="001F7F69"/>
    <w:rsid w:val="00232B90"/>
    <w:rsid w:val="00246091"/>
    <w:rsid w:val="00270BFD"/>
    <w:rsid w:val="00271C30"/>
    <w:rsid w:val="00293FED"/>
    <w:rsid w:val="002A0F6A"/>
    <w:rsid w:val="002B2320"/>
    <w:rsid w:val="002C00AA"/>
    <w:rsid w:val="002D7018"/>
    <w:rsid w:val="002F2B39"/>
    <w:rsid w:val="003141DF"/>
    <w:rsid w:val="00327D75"/>
    <w:rsid w:val="003318D5"/>
    <w:rsid w:val="00337036"/>
    <w:rsid w:val="00367661"/>
    <w:rsid w:val="003741BE"/>
    <w:rsid w:val="003A2A02"/>
    <w:rsid w:val="003B0E71"/>
    <w:rsid w:val="003D1399"/>
    <w:rsid w:val="003D2B62"/>
    <w:rsid w:val="003D5153"/>
    <w:rsid w:val="003F23AA"/>
    <w:rsid w:val="00400247"/>
    <w:rsid w:val="00423B20"/>
    <w:rsid w:val="0043634A"/>
    <w:rsid w:val="00436BDD"/>
    <w:rsid w:val="004820B6"/>
    <w:rsid w:val="004B4344"/>
    <w:rsid w:val="004B67E0"/>
    <w:rsid w:val="004C2808"/>
    <w:rsid w:val="004D5DD1"/>
    <w:rsid w:val="004D70DF"/>
    <w:rsid w:val="004E12A7"/>
    <w:rsid w:val="004E48D7"/>
    <w:rsid w:val="004F774E"/>
    <w:rsid w:val="005026A6"/>
    <w:rsid w:val="00510800"/>
    <w:rsid w:val="005A465A"/>
    <w:rsid w:val="005C1E02"/>
    <w:rsid w:val="005D43A3"/>
    <w:rsid w:val="005D6914"/>
    <w:rsid w:val="00636764"/>
    <w:rsid w:val="00660BF1"/>
    <w:rsid w:val="00680B9B"/>
    <w:rsid w:val="00687CB9"/>
    <w:rsid w:val="006A19EA"/>
    <w:rsid w:val="006A7C45"/>
    <w:rsid w:val="006B4C22"/>
    <w:rsid w:val="006C253D"/>
    <w:rsid w:val="006D3BAA"/>
    <w:rsid w:val="006F1E43"/>
    <w:rsid w:val="00713C11"/>
    <w:rsid w:val="0071508A"/>
    <w:rsid w:val="00751240"/>
    <w:rsid w:val="00753E2D"/>
    <w:rsid w:val="00784CAD"/>
    <w:rsid w:val="00785F4E"/>
    <w:rsid w:val="00787C18"/>
    <w:rsid w:val="007A3684"/>
    <w:rsid w:val="007B615D"/>
    <w:rsid w:val="007B6D6F"/>
    <w:rsid w:val="007C4253"/>
    <w:rsid w:val="007E578B"/>
    <w:rsid w:val="007F1F74"/>
    <w:rsid w:val="007F66AB"/>
    <w:rsid w:val="00802CBD"/>
    <w:rsid w:val="00807179"/>
    <w:rsid w:val="0086472B"/>
    <w:rsid w:val="0086600B"/>
    <w:rsid w:val="00883E7A"/>
    <w:rsid w:val="008907F6"/>
    <w:rsid w:val="008B2BE3"/>
    <w:rsid w:val="008C427F"/>
    <w:rsid w:val="008F7E6F"/>
    <w:rsid w:val="009177A9"/>
    <w:rsid w:val="00922F2A"/>
    <w:rsid w:val="00937105"/>
    <w:rsid w:val="009542E0"/>
    <w:rsid w:val="0095520F"/>
    <w:rsid w:val="00972385"/>
    <w:rsid w:val="00977542"/>
    <w:rsid w:val="00990F70"/>
    <w:rsid w:val="0099681C"/>
    <w:rsid w:val="009A427A"/>
    <w:rsid w:val="009C729A"/>
    <w:rsid w:val="009E1882"/>
    <w:rsid w:val="009E75BE"/>
    <w:rsid w:val="00A0672C"/>
    <w:rsid w:val="00A11B32"/>
    <w:rsid w:val="00A333D5"/>
    <w:rsid w:val="00A40C0B"/>
    <w:rsid w:val="00A436B2"/>
    <w:rsid w:val="00A4797C"/>
    <w:rsid w:val="00A82D28"/>
    <w:rsid w:val="00AA0BC1"/>
    <w:rsid w:val="00AC0E51"/>
    <w:rsid w:val="00AC7147"/>
    <w:rsid w:val="00AD29B9"/>
    <w:rsid w:val="00AD3908"/>
    <w:rsid w:val="00AD509F"/>
    <w:rsid w:val="00AE06D0"/>
    <w:rsid w:val="00AE3342"/>
    <w:rsid w:val="00AF12C2"/>
    <w:rsid w:val="00B11138"/>
    <w:rsid w:val="00B154FD"/>
    <w:rsid w:val="00B42D23"/>
    <w:rsid w:val="00B54DFC"/>
    <w:rsid w:val="00B721C0"/>
    <w:rsid w:val="00BA0E92"/>
    <w:rsid w:val="00BA105C"/>
    <w:rsid w:val="00BC3823"/>
    <w:rsid w:val="00C16C7A"/>
    <w:rsid w:val="00C30AA2"/>
    <w:rsid w:val="00C44680"/>
    <w:rsid w:val="00C53152"/>
    <w:rsid w:val="00C540F4"/>
    <w:rsid w:val="00C54CEB"/>
    <w:rsid w:val="00C57848"/>
    <w:rsid w:val="00C704AA"/>
    <w:rsid w:val="00C9146F"/>
    <w:rsid w:val="00C915A4"/>
    <w:rsid w:val="00CA1B7C"/>
    <w:rsid w:val="00CB2F5C"/>
    <w:rsid w:val="00CC1971"/>
    <w:rsid w:val="00CC4559"/>
    <w:rsid w:val="00CF7151"/>
    <w:rsid w:val="00D00E7C"/>
    <w:rsid w:val="00D104F1"/>
    <w:rsid w:val="00D201DD"/>
    <w:rsid w:val="00D23AD0"/>
    <w:rsid w:val="00D32691"/>
    <w:rsid w:val="00D40B40"/>
    <w:rsid w:val="00D60D1C"/>
    <w:rsid w:val="00D70462"/>
    <w:rsid w:val="00D715A3"/>
    <w:rsid w:val="00DD25E6"/>
    <w:rsid w:val="00DE4D20"/>
    <w:rsid w:val="00DF6725"/>
    <w:rsid w:val="00E35F30"/>
    <w:rsid w:val="00E62A1F"/>
    <w:rsid w:val="00EB09D2"/>
    <w:rsid w:val="00EE12C8"/>
    <w:rsid w:val="00F07467"/>
    <w:rsid w:val="00F07536"/>
    <w:rsid w:val="00F37473"/>
    <w:rsid w:val="00F45DED"/>
    <w:rsid w:val="00F60BED"/>
    <w:rsid w:val="00FC61D7"/>
    <w:rsid w:val="00FF35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ED"/>
    <w:pPr>
      <w:spacing w:after="200" w:line="276" w:lineRule="auto"/>
    </w:pPr>
    <w:rPr>
      <w:lang w:eastAsia="en-US"/>
    </w:rPr>
  </w:style>
  <w:style w:type="paragraph" w:styleId="4">
    <w:name w:val="heading 4"/>
    <w:basedOn w:val="a"/>
    <w:next w:val="a"/>
    <w:link w:val="4Char"/>
    <w:uiPriority w:val="99"/>
    <w:qFormat/>
    <w:rsid w:val="00D715A3"/>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D715A3"/>
    <w:rPr>
      <w:rFonts w:ascii="Cambria" w:hAnsi="Cambria" w:cs="Times New Roman"/>
      <w:i/>
      <w:iCs/>
      <w:color w:val="365F91"/>
    </w:rPr>
  </w:style>
  <w:style w:type="paragraph" w:styleId="a3">
    <w:name w:val="List Paragraph"/>
    <w:aliases w:val="Γράφημα,BULLETS,Εικόνα πίνακα"/>
    <w:basedOn w:val="a"/>
    <w:link w:val="Char"/>
    <w:uiPriority w:val="99"/>
    <w:qFormat/>
    <w:rsid w:val="005D6914"/>
    <w:pPr>
      <w:ind w:left="720"/>
      <w:contextualSpacing/>
    </w:pPr>
  </w:style>
  <w:style w:type="character" w:styleId="a4">
    <w:name w:val="Strong"/>
    <w:basedOn w:val="a0"/>
    <w:uiPriority w:val="99"/>
    <w:qFormat/>
    <w:rsid w:val="00AA0BC1"/>
    <w:rPr>
      <w:rFonts w:cs="Times New Roman"/>
      <w:b/>
    </w:rPr>
  </w:style>
  <w:style w:type="paragraph" w:customStyle="1" w:styleId="styleheading2linespacing15lines">
    <w:name w:val="styleheading2linespacing15lines"/>
    <w:basedOn w:val="a"/>
    <w:uiPriority w:val="99"/>
    <w:rsid w:val="00AA0B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uiPriority w:val="99"/>
    <w:rsid w:val="009542E0"/>
    <w:pPr>
      <w:spacing w:after="0" w:line="240" w:lineRule="auto"/>
      <w:ind w:left="720"/>
      <w:contextualSpacing/>
    </w:pPr>
    <w:rPr>
      <w:rFonts w:ascii="Times New Roman" w:eastAsia="Times New Roman" w:hAnsi="Times New Roman"/>
      <w:sz w:val="24"/>
      <w:szCs w:val="24"/>
      <w:lang w:eastAsia="el-GR"/>
    </w:rPr>
  </w:style>
  <w:style w:type="character" w:styleId="-">
    <w:name w:val="Hyperlink"/>
    <w:basedOn w:val="a0"/>
    <w:uiPriority w:val="99"/>
    <w:rsid w:val="009542E0"/>
    <w:rPr>
      <w:rFonts w:cs="Times New Roman"/>
      <w:color w:val="0000FF"/>
      <w:u w:val="single"/>
    </w:rPr>
  </w:style>
  <w:style w:type="paragraph" w:customStyle="1" w:styleId="yiv6479548303msonormal">
    <w:name w:val="yiv6479548303msonormal"/>
    <w:basedOn w:val="a"/>
    <w:uiPriority w:val="99"/>
    <w:rsid w:val="006A7C45"/>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har">
    <w:name w:val="Παράγραφος λίστας Char"/>
    <w:aliases w:val="Γράφημα Char,BULLETS Char,Εικόνα πίνακα Char"/>
    <w:link w:val="a3"/>
    <w:uiPriority w:val="99"/>
    <w:locked/>
    <w:rsid w:val="004B67E0"/>
  </w:style>
  <w:style w:type="paragraph" w:customStyle="1" w:styleId="yiv6108457848msonormal">
    <w:name w:val="yiv6108457848msonormal"/>
    <w:basedOn w:val="a"/>
    <w:uiPriority w:val="99"/>
    <w:rsid w:val="00AE334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UnresolvedMention">
    <w:name w:val="Unresolved Mention"/>
    <w:basedOn w:val="a0"/>
    <w:uiPriority w:val="99"/>
    <w:semiHidden/>
    <w:rsid w:val="003B0E71"/>
    <w:rPr>
      <w:rFonts w:cs="Times New Roman"/>
      <w:color w:val="605E5C"/>
      <w:shd w:val="clear" w:color="auto" w:fill="E1DFDD"/>
    </w:rPr>
  </w:style>
  <w:style w:type="character" w:styleId="-0">
    <w:name w:val="FollowedHyperlink"/>
    <w:basedOn w:val="a0"/>
    <w:uiPriority w:val="99"/>
    <w:semiHidden/>
    <w:rsid w:val="007F66AB"/>
    <w:rPr>
      <w:rFonts w:cs="Times New Roman"/>
      <w:color w:val="800080"/>
      <w:u w:val="single"/>
    </w:rPr>
  </w:style>
  <w:style w:type="paragraph" w:styleId="Web">
    <w:name w:val="Normal (Web)"/>
    <w:basedOn w:val="a"/>
    <w:uiPriority w:val="99"/>
    <w:semiHidden/>
    <w:rsid w:val="00C54CEB"/>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Balloon Text"/>
    <w:basedOn w:val="a"/>
    <w:link w:val="Char0"/>
    <w:uiPriority w:val="99"/>
    <w:semiHidden/>
    <w:rsid w:val="00CC1971"/>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locked/>
    <w:rsid w:val="00CC1971"/>
    <w:rPr>
      <w:rFonts w:ascii="Tahoma" w:hAnsi="Tahoma" w:cs="Tahoma"/>
      <w:sz w:val="16"/>
      <w:szCs w:val="16"/>
    </w:rPr>
  </w:style>
  <w:style w:type="paragraph" w:customStyle="1" w:styleId="Default">
    <w:name w:val="Default"/>
    <w:uiPriority w:val="99"/>
    <w:rsid w:val="00C53152"/>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ED"/>
    <w:pPr>
      <w:spacing w:after="200" w:line="276" w:lineRule="auto"/>
    </w:pPr>
    <w:rPr>
      <w:lang w:eastAsia="en-US"/>
    </w:rPr>
  </w:style>
  <w:style w:type="paragraph" w:styleId="4">
    <w:name w:val="heading 4"/>
    <w:basedOn w:val="a"/>
    <w:next w:val="a"/>
    <w:link w:val="4Char"/>
    <w:uiPriority w:val="99"/>
    <w:qFormat/>
    <w:rsid w:val="00D715A3"/>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D715A3"/>
    <w:rPr>
      <w:rFonts w:ascii="Cambria" w:hAnsi="Cambria" w:cs="Times New Roman"/>
      <w:i/>
      <w:iCs/>
      <w:color w:val="365F91"/>
    </w:rPr>
  </w:style>
  <w:style w:type="paragraph" w:styleId="a3">
    <w:name w:val="List Paragraph"/>
    <w:aliases w:val="Γράφημα,BULLETS,Εικόνα πίνακα"/>
    <w:basedOn w:val="a"/>
    <w:link w:val="Char"/>
    <w:uiPriority w:val="99"/>
    <w:qFormat/>
    <w:rsid w:val="005D6914"/>
    <w:pPr>
      <w:ind w:left="720"/>
      <w:contextualSpacing/>
    </w:pPr>
  </w:style>
  <w:style w:type="character" w:styleId="a4">
    <w:name w:val="Strong"/>
    <w:basedOn w:val="a0"/>
    <w:uiPriority w:val="99"/>
    <w:qFormat/>
    <w:rsid w:val="00AA0BC1"/>
    <w:rPr>
      <w:rFonts w:cs="Times New Roman"/>
      <w:b/>
    </w:rPr>
  </w:style>
  <w:style w:type="paragraph" w:customStyle="1" w:styleId="styleheading2linespacing15lines">
    <w:name w:val="styleheading2linespacing15lines"/>
    <w:basedOn w:val="a"/>
    <w:uiPriority w:val="99"/>
    <w:rsid w:val="00AA0B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uiPriority w:val="99"/>
    <w:rsid w:val="009542E0"/>
    <w:pPr>
      <w:spacing w:after="0" w:line="240" w:lineRule="auto"/>
      <w:ind w:left="720"/>
      <w:contextualSpacing/>
    </w:pPr>
    <w:rPr>
      <w:rFonts w:ascii="Times New Roman" w:eastAsia="Times New Roman" w:hAnsi="Times New Roman"/>
      <w:sz w:val="24"/>
      <w:szCs w:val="24"/>
      <w:lang w:eastAsia="el-GR"/>
    </w:rPr>
  </w:style>
  <w:style w:type="character" w:styleId="-">
    <w:name w:val="Hyperlink"/>
    <w:basedOn w:val="a0"/>
    <w:uiPriority w:val="99"/>
    <w:rsid w:val="009542E0"/>
    <w:rPr>
      <w:rFonts w:cs="Times New Roman"/>
      <w:color w:val="0000FF"/>
      <w:u w:val="single"/>
    </w:rPr>
  </w:style>
  <w:style w:type="paragraph" w:customStyle="1" w:styleId="yiv6479548303msonormal">
    <w:name w:val="yiv6479548303msonormal"/>
    <w:basedOn w:val="a"/>
    <w:uiPriority w:val="99"/>
    <w:rsid w:val="006A7C45"/>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har">
    <w:name w:val="Παράγραφος λίστας Char"/>
    <w:aliases w:val="Γράφημα Char,BULLETS Char,Εικόνα πίνακα Char"/>
    <w:link w:val="a3"/>
    <w:uiPriority w:val="99"/>
    <w:locked/>
    <w:rsid w:val="004B67E0"/>
  </w:style>
  <w:style w:type="paragraph" w:customStyle="1" w:styleId="yiv6108457848msonormal">
    <w:name w:val="yiv6108457848msonormal"/>
    <w:basedOn w:val="a"/>
    <w:uiPriority w:val="99"/>
    <w:rsid w:val="00AE334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UnresolvedMention">
    <w:name w:val="Unresolved Mention"/>
    <w:basedOn w:val="a0"/>
    <w:uiPriority w:val="99"/>
    <w:semiHidden/>
    <w:rsid w:val="003B0E71"/>
    <w:rPr>
      <w:rFonts w:cs="Times New Roman"/>
      <w:color w:val="605E5C"/>
      <w:shd w:val="clear" w:color="auto" w:fill="E1DFDD"/>
    </w:rPr>
  </w:style>
  <w:style w:type="character" w:styleId="-0">
    <w:name w:val="FollowedHyperlink"/>
    <w:basedOn w:val="a0"/>
    <w:uiPriority w:val="99"/>
    <w:semiHidden/>
    <w:rsid w:val="007F66AB"/>
    <w:rPr>
      <w:rFonts w:cs="Times New Roman"/>
      <w:color w:val="800080"/>
      <w:u w:val="single"/>
    </w:rPr>
  </w:style>
  <w:style w:type="paragraph" w:styleId="Web">
    <w:name w:val="Normal (Web)"/>
    <w:basedOn w:val="a"/>
    <w:uiPriority w:val="99"/>
    <w:semiHidden/>
    <w:rsid w:val="00C54CEB"/>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Balloon Text"/>
    <w:basedOn w:val="a"/>
    <w:link w:val="Char0"/>
    <w:uiPriority w:val="99"/>
    <w:semiHidden/>
    <w:rsid w:val="00CC1971"/>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locked/>
    <w:rsid w:val="00CC1971"/>
    <w:rPr>
      <w:rFonts w:ascii="Tahoma" w:hAnsi="Tahoma" w:cs="Tahoma"/>
      <w:sz w:val="16"/>
      <w:szCs w:val="16"/>
    </w:rPr>
  </w:style>
  <w:style w:type="paragraph" w:customStyle="1" w:styleId="Default">
    <w:name w:val="Default"/>
    <w:uiPriority w:val="99"/>
    <w:rsid w:val="00C53152"/>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473208">
      <w:marLeft w:val="0"/>
      <w:marRight w:val="0"/>
      <w:marTop w:val="0"/>
      <w:marBottom w:val="0"/>
      <w:divBdr>
        <w:top w:val="none" w:sz="0" w:space="0" w:color="auto"/>
        <w:left w:val="none" w:sz="0" w:space="0" w:color="auto"/>
        <w:bottom w:val="none" w:sz="0" w:space="0" w:color="auto"/>
        <w:right w:val="none" w:sz="0" w:space="0" w:color="auto"/>
      </w:divBdr>
    </w:div>
    <w:div w:id="1504473210">
      <w:marLeft w:val="0"/>
      <w:marRight w:val="0"/>
      <w:marTop w:val="0"/>
      <w:marBottom w:val="0"/>
      <w:divBdr>
        <w:top w:val="none" w:sz="0" w:space="0" w:color="auto"/>
        <w:left w:val="none" w:sz="0" w:space="0" w:color="auto"/>
        <w:bottom w:val="none" w:sz="0" w:space="0" w:color="auto"/>
        <w:right w:val="none" w:sz="0" w:space="0" w:color="auto"/>
      </w:divBdr>
      <w:divsChild>
        <w:div w:id="1504473209">
          <w:marLeft w:val="0"/>
          <w:marRight w:val="0"/>
          <w:marTop w:val="0"/>
          <w:marBottom w:val="0"/>
          <w:divBdr>
            <w:top w:val="none" w:sz="0" w:space="0" w:color="auto"/>
            <w:left w:val="none" w:sz="0" w:space="0" w:color="auto"/>
            <w:bottom w:val="none" w:sz="0" w:space="0" w:color="auto"/>
            <w:right w:val="none" w:sz="0" w:space="0" w:color="auto"/>
          </w:divBdr>
          <w:divsChild>
            <w:div w:id="1504473221">
              <w:marLeft w:val="0"/>
              <w:marRight w:val="0"/>
              <w:marTop w:val="0"/>
              <w:marBottom w:val="240"/>
              <w:divBdr>
                <w:top w:val="none" w:sz="0" w:space="0" w:color="auto"/>
                <w:left w:val="none" w:sz="0" w:space="0" w:color="auto"/>
                <w:bottom w:val="none" w:sz="0" w:space="0" w:color="auto"/>
                <w:right w:val="none" w:sz="0" w:space="0" w:color="auto"/>
              </w:divBdr>
              <w:divsChild>
                <w:div w:id="1504473229">
                  <w:marLeft w:val="0"/>
                  <w:marRight w:val="0"/>
                  <w:marTop w:val="0"/>
                  <w:marBottom w:val="0"/>
                  <w:divBdr>
                    <w:top w:val="none" w:sz="0" w:space="0" w:color="auto"/>
                    <w:left w:val="none" w:sz="0" w:space="0" w:color="auto"/>
                    <w:bottom w:val="none" w:sz="0" w:space="0" w:color="auto"/>
                    <w:right w:val="none" w:sz="0" w:space="0" w:color="auto"/>
                  </w:divBdr>
                  <w:divsChild>
                    <w:div w:id="1504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3215">
          <w:marLeft w:val="0"/>
          <w:marRight w:val="0"/>
          <w:marTop w:val="0"/>
          <w:marBottom w:val="0"/>
          <w:divBdr>
            <w:top w:val="none" w:sz="0" w:space="0" w:color="auto"/>
            <w:left w:val="none" w:sz="0" w:space="0" w:color="auto"/>
            <w:bottom w:val="none" w:sz="0" w:space="0" w:color="auto"/>
            <w:right w:val="none" w:sz="0" w:space="0" w:color="auto"/>
          </w:divBdr>
        </w:div>
        <w:div w:id="1504473217">
          <w:marLeft w:val="0"/>
          <w:marRight w:val="0"/>
          <w:marTop w:val="0"/>
          <w:marBottom w:val="0"/>
          <w:divBdr>
            <w:top w:val="none" w:sz="0" w:space="0" w:color="auto"/>
            <w:left w:val="none" w:sz="0" w:space="0" w:color="auto"/>
            <w:bottom w:val="none" w:sz="0" w:space="0" w:color="auto"/>
            <w:right w:val="none" w:sz="0" w:space="0" w:color="auto"/>
          </w:divBdr>
        </w:div>
        <w:div w:id="1504473219">
          <w:marLeft w:val="0"/>
          <w:marRight w:val="0"/>
          <w:marTop w:val="0"/>
          <w:marBottom w:val="0"/>
          <w:divBdr>
            <w:top w:val="none" w:sz="0" w:space="0" w:color="auto"/>
            <w:left w:val="none" w:sz="0" w:space="0" w:color="auto"/>
            <w:bottom w:val="none" w:sz="0" w:space="0" w:color="auto"/>
            <w:right w:val="none" w:sz="0" w:space="0" w:color="auto"/>
          </w:divBdr>
        </w:div>
        <w:div w:id="1504473232">
          <w:marLeft w:val="0"/>
          <w:marRight w:val="0"/>
          <w:marTop w:val="0"/>
          <w:marBottom w:val="0"/>
          <w:divBdr>
            <w:top w:val="none" w:sz="0" w:space="0" w:color="auto"/>
            <w:left w:val="none" w:sz="0" w:space="0" w:color="auto"/>
            <w:bottom w:val="none" w:sz="0" w:space="0" w:color="auto"/>
            <w:right w:val="none" w:sz="0" w:space="0" w:color="auto"/>
          </w:divBdr>
        </w:div>
      </w:divsChild>
    </w:div>
    <w:div w:id="1504473212">
      <w:marLeft w:val="0"/>
      <w:marRight w:val="0"/>
      <w:marTop w:val="0"/>
      <w:marBottom w:val="0"/>
      <w:divBdr>
        <w:top w:val="none" w:sz="0" w:space="0" w:color="auto"/>
        <w:left w:val="none" w:sz="0" w:space="0" w:color="auto"/>
        <w:bottom w:val="none" w:sz="0" w:space="0" w:color="auto"/>
        <w:right w:val="none" w:sz="0" w:space="0" w:color="auto"/>
      </w:divBdr>
      <w:divsChild>
        <w:div w:id="1504473211">
          <w:marLeft w:val="0"/>
          <w:marRight w:val="0"/>
          <w:marTop w:val="0"/>
          <w:marBottom w:val="0"/>
          <w:divBdr>
            <w:top w:val="none" w:sz="0" w:space="0" w:color="auto"/>
            <w:left w:val="none" w:sz="0" w:space="0" w:color="auto"/>
            <w:bottom w:val="none" w:sz="0" w:space="0" w:color="auto"/>
            <w:right w:val="none" w:sz="0" w:space="0" w:color="auto"/>
          </w:divBdr>
          <w:divsChild>
            <w:div w:id="1504473228">
              <w:marLeft w:val="0"/>
              <w:marRight w:val="0"/>
              <w:marTop w:val="0"/>
              <w:marBottom w:val="0"/>
              <w:divBdr>
                <w:top w:val="none" w:sz="0" w:space="0" w:color="auto"/>
                <w:left w:val="none" w:sz="0" w:space="0" w:color="auto"/>
                <w:bottom w:val="none" w:sz="0" w:space="0" w:color="auto"/>
                <w:right w:val="none" w:sz="0" w:space="0" w:color="auto"/>
              </w:divBdr>
              <w:divsChild>
                <w:div w:id="1504473216">
                  <w:marLeft w:val="0"/>
                  <w:marRight w:val="0"/>
                  <w:marTop w:val="0"/>
                  <w:marBottom w:val="0"/>
                  <w:divBdr>
                    <w:top w:val="none" w:sz="0" w:space="0" w:color="auto"/>
                    <w:left w:val="none" w:sz="0" w:space="0" w:color="auto"/>
                    <w:bottom w:val="none" w:sz="0" w:space="0" w:color="auto"/>
                    <w:right w:val="none" w:sz="0" w:space="0" w:color="auto"/>
                  </w:divBdr>
                  <w:divsChild>
                    <w:div w:id="1504473227">
                      <w:marLeft w:val="0"/>
                      <w:marRight w:val="0"/>
                      <w:marTop w:val="0"/>
                      <w:marBottom w:val="0"/>
                      <w:divBdr>
                        <w:top w:val="none" w:sz="0" w:space="0" w:color="auto"/>
                        <w:left w:val="none" w:sz="0" w:space="0" w:color="auto"/>
                        <w:bottom w:val="none" w:sz="0" w:space="0" w:color="auto"/>
                        <w:right w:val="none" w:sz="0" w:space="0" w:color="auto"/>
                      </w:divBdr>
                      <w:divsChild>
                        <w:div w:id="1504473220">
                          <w:marLeft w:val="0"/>
                          <w:marRight w:val="0"/>
                          <w:marTop w:val="0"/>
                          <w:marBottom w:val="0"/>
                          <w:divBdr>
                            <w:top w:val="none" w:sz="0" w:space="0" w:color="auto"/>
                            <w:left w:val="none" w:sz="0" w:space="0" w:color="auto"/>
                            <w:bottom w:val="none" w:sz="0" w:space="0" w:color="auto"/>
                            <w:right w:val="none" w:sz="0" w:space="0" w:color="auto"/>
                          </w:divBdr>
                          <w:divsChild>
                            <w:div w:id="15044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73225">
          <w:marLeft w:val="-120"/>
          <w:marRight w:val="-300"/>
          <w:marTop w:val="0"/>
          <w:marBottom w:val="0"/>
          <w:divBdr>
            <w:top w:val="none" w:sz="0" w:space="0" w:color="auto"/>
            <w:left w:val="none" w:sz="0" w:space="0" w:color="auto"/>
            <w:bottom w:val="none" w:sz="0" w:space="0" w:color="auto"/>
            <w:right w:val="none" w:sz="0" w:space="0" w:color="auto"/>
          </w:divBdr>
          <w:divsChild>
            <w:div w:id="1504473230">
              <w:marLeft w:val="0"/>
              <w:marRight w:val="0"/>
              <w:marTop w:val="0"/>
              <w:marBottom w:val="0"/>
              <w:divBdr>
                <w:top w:val="none" w:sz="0" w:space="0" w:color="auto"/>
                <w:left w:val="none" w:sz="0" w:space="0" w:color="auto"/>
                <w:bottom w:val="none" w:sz="0" w:space="0" w:color="auto"/>
                <w:right w:val="none" w:sz="0" w:space="0" w:color="auto"/>
              </w:divBdr>
              <w:divsChild>
                <w:div w:id="150447322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504473218">
      <w:marLeft w:val="0"/>
      <w:marRight w:val="0"/>
      <w:marTop w:val="0"/>
      <w:marBottom w:val="0"/>
      <w:divBdr>
        <w:top w:val="none" w:sz="0" w:space="0" w:color="auto"/>
        <w:left w:val="none" w:sz="0" w:space="0" w:color="auto"/>
        <w:bottom w:val="none" w:sz="0" w:space="0" w:color="auto"/>
        <w:right w:val="none" w:sz="0" w:space="0" w:color="auto"/>
      </w:divBdr>
    </w:div>
    <w:div w:id="1504473222">
      <w:marLeft w:val="0"/>
      <w:marRight w:val="0"/>
      <w:marTop w:val="0"/>
      <w:marBottom w:val="0"/>
      <w:divBdr>
        <w:top w:val="none" w:sz="0" w:space="0" w:color="auto"/>
        <w:left w:val="none" w:sz="0" w:space="0" w:color="auto"/>
        <w:bottom w:val="none" w:sz="0" w:space="0" w:color="auto"/>
        <w:right w:val="none" w:sz="0" w:space="0" w:color="auto"/>
      </w:divBdr>
    </w:div>
    <w:div w:id="1504473224">
      <w:marLeft w:val="0"/>
      <w:marRight w:val="0"/>
      <w:marTop w:val="0"/>
      <w:marBottom w:val="0"/>
      <w:divBdr>
        <w:top w:val="none" w:sz="0" w:space="0" w:color="auto"/>
        <w:left w:val="none" w:sz="0" w:space="0" w:color="auto"/>
        <w:bottom w:val="none" w:sz="0" w:space="0" w:color="auto"/>
        <w:right w:val="none" w:sz="0" w:space="0" w:color="auto"/>
      </w:divBdr>
    </w:div>
    <w:div w:id="1504473226">
      <w:marLeft w:val="0"/>
      <w:marRight w:val="0"/>
      <w:marTop w:val="0"/>
      <w:marBottom w:val="0"/>
      <w:divBdr>
        <w:top w:val="none" w:sz="0" w:space="0" w:color="auto"/>
        <w:left w:val="none" w:sz="0" w:space="0" w:color="auto"/>
        <w:bottom w:val="none" w:sz="0" w:space="0" w:color="auto"/>
        <w:right w:val="none" w:sz="0" w:space="0" w:color="auto"/>
      </w:divBdr>
    </w:div>
    <w:div w:id="1504473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2252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 ΠΡΟΙΣΤΑΜΕΝΟΥ ΕΥΔΕΠ ΠΕΡΙΦ.ΑΤΤΙΚΗΣ</dc:creator>
  <cp:lastModifiedBy>ΚΩΝΣΤΑΝΤΑΚΟΥ ΕΛΙΣΣΑΒΕΤ - MON.B1</cp:lastModifiedBy>
  <cp:revision>2</cp:revision>
  <cp:lastPrinted>2020-11-06T14:29:00Z</cp:lastPrinted>
  <dcterms:created xsi:type="dcterms:W3CDTF">2020-11-18T07:44:00Z</dcterms:created>
  <dcterms:modified xsi:type="dcterms:W3CDTF">2020-11-18T07:44:00Z</dcterms:modified>
</cp:coreProperties>
</file>