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713D" w14:textId="77777777" w:rsidR="007A22F5" w:rsidRDefault="007A22F5" w:rsidP="007A22F5">
      <w:pPr>
        <w:pStyle w:val="ListParagraph"/>
        <w:numPr>
          <w:ilvl w:val="0"/>
          <w:numId w:val="1"/>
        </w:numPr>
        <w:autoSpaceDE w:val="0"/>
        <w:autoSpaceDN w:val="0"/>
        <w:adjustRightInd w:val="0"/>
        <w:spacing w:after="0" w:line="240" w:lineRule="auto"/>
        <w:jc w:val="both"/>
        <w:rPr>
          <w:rFonts w:cstheme="minorHAnsi"/>
          <w:b/>
          <w:bCs/>
          <w:sz w:val="24"/>
          <w:szCs w:val="24"/>
          <w:highlight w:val="yellow"/>
        </w:rPr>
      </w:pPr>
      <w:r w:rsidRPr="00707081">
        <w:rPr>
          <w:rFonts w:cstheme="minorHAnsi"/>
          <w:b/>
          <w:bCs/>
          <w:sz w:val="24"/>
          <w:szCs w:val="24"/>
          <w:highlight w:val="yellow"/>
        </w:rPr>
        <w:t>Ποδηλατικός άξονας Φαληρικός Όρμος-Κηφισιά -Βόρειο τμήμα (Γκάζι - Κηφισιά)</w:t>
      </w:r>
    </w:p>
    <w:p w14:paraId="2A344231" w14:textId="77777777" w:rsidR="0067474C" w:rsidRPr="00707081" w:rsidRDefault="0067474C" w:rsidP="0067474C">
      <w:pPr>
        <w:pStyle w:val="ListParagraph"/>
        <w:autoSpaceDE w:val="0"/>
        <w:autoSpaceDN w:val="0"/>
        <w:adjustRightInd w:val="0"/>
        <w:spacing w:after="0" w:line="240" w:lineRule="auto"/>
        <w:jc w:val="both"/>
        <w:rPr>
          <w:rFonts w:cstheme="minorHAnsi"/>
          <w:b/>
          <w:bCs/>
          <w:sz w:val="24"/>
          <w:szCs w:val="24"/>
          <w:highlight w:val="yellow"/>
        </w:rPr>
      </w:pPr>
    </w:p>
    <w:p w14:paraId="4CCE713E" w14:textId="098F3DF8" w:rsidR="007A22F5" w:rsidRPr="00707081" w:rsidRDefault="007A22F5" w:rsidP="007A22F5">
      <w:pPr>
        <w:autoSpaceDE w:val="0"/>
        <w:autoSpaceDN w:val="0"/>
        <w:adjustRightInd w:val="0"/>
        <w:spacing w:after="0" w:line="240" w:lineRule="auto"/>
        <w:jc w:val="both"/>
        <w:rPr>
          <w:rFonts w:cstheme="minorHAnsi"/>
          <w:b/>
          <w:bCs/>
          <w:sz w:val="24"/>
          <w:szCs w:val="24"/>
        </w:rPr>
      </w:pPr>
      <w:r w:rsidRPr="0067474C">
        <w:rPr>
          <w:rFonts w:cstheme="minorHAnsi"/>
          <w:b/>
          <w:bCs/>
          <w:color w:val="FF0000"/>
          <w:sz w:val="24"/>
          <w:szCs w:val="24"/>
        </w:rPr>
        <w:t>Σ</w:t>
      </w:r>
      <w:r w:rsidR="0067474C">
        <w:rPr>
          <w:rFonts w:cstheme="minorHAnsi"/>
          <w:b/>
          <w:bCs/>
          <w:color w:val="FF0000"/>
          <w:sz w:val="24"/>
          <w:szCs w:val="24"/>
        </w:rPr>
        <w:t xml:space="preserve">τόχος Πολιτικής: </w:t>
      </w:r>
      <w:r w:rsidRPr="0067474C">
        <w:rPr>
          <w:rFonts w:cstheme="minorHAnsi"/>
          <w:b/>
          <w:bCs/>
          <w:color w:val="FF0000"/>
          <w:sz w:val="24"/>
          <w:szCs w:val="24"/>
        </w:rPr>
        <w:t xml:space="preserve">02 </w:t>
      </w:r>
      <w:r w:rsidRPr="00707081">
        <w:rPr>
          <w:rFonts w:cstheme="minorHAnsi"/>
          <w:b/>
          <w:bCs/>
          <w:sz w:val="24"/>
          <w:szCs w:val="24"/>
        </w:rPr>
        <w:t>Μια πιο πράσινη και ανθεκτική Ευρώπη με χαμηλές εκπομπές διοξειδίου του άνθρακα και καθ’ οδόν προς μια οικονομία καθαρών μηδενικών εκπομπών διοξειδίου του άνθρακα, μέσω της προώθησης της δίκαιης μετάβασης σε καθαρές μορφές ενέργειας, των πράσινων και γαλάζιων επενδύσεων, της κυκλικής οικονομίας, του μετριασμού της κλιματικής αλλαγής και της προσαρμογής στην κλιματική αλλαγή, της πρόληψης και της διαχείρισης των κινδύνων, και της βιώσιμης αστικής κινητικότητας.</w:t>
      </w:r>
    </w:p>
    <w:p w14:paraId="4CCE713F" w14:textId="77777777" w:rsidR="007A22F5" w:rsidRPr="00707081" w:rsidRDefault="007A22F5" w:rsidP="007A22F5">
      <w:pPr>
        <w:autoSpaceDE w:val="0"/>
        <w:autoSpaceDN w:val="0"/>
        <w:adjustRightInd w:val="0"/>
        <w:spacing w:after="0" w:line="240" w:lineRule="auto"/>
        <w:jc w:val="both"/>
        <w:rPr>
          <w:rFonts w:cstheme="minorHAnsi"/>
          <w:b/>
          <w:bCs/>
          <w:sz w:val="24"/>
          <w:szCs w:val="24"/>
        </w:rPr>
      </w:pPr>
    </w:p>
    <w:p w14:paraId="4CCE7140" w14:textId="77777777" w:rsidR="007A22F5" w:rsidRPr="00707081" w:rsidRDefault="007A22F5" w:rsidP="007A22F5">
      <w:pPr>
        <w:autoSpaceDE w:val="0"/>
        <w:autoSpaceDN w:val="0"/>
        <w:adjustRightInd w:val="0"/>
        <w:spacing w:after="0" w:line="240" w:lineRule="auto"/>
        <w:jc w:val="both"/>
        <w:rPr>
          <w:rFonts w:cstheme="minorHAnsi"/>
          <w:b/>
          <w:bCs/>
          <w:sz w:val="24"/>
          <w:szCs w:val="24"/>
        </w:rPr>
      </w:pPr>
      <w:r w:rsidRPr="0067474C">
        <w:rPr>
          <w:rFonts w:cstheme="minorHAnsi"/>
          <w:b/>
          <w:bCs/>
          <w:color w:val="FF0000"/>
          <w:sz w:val="24"/>
          <w:szCs w:val="24"/>
        </w:rPr>
        <w:t xml:space="preserve">Ειδικός Στόχος 2.8. </w:t>
      </w:r>
      <w:r w:rsidRPr="00707081">
        <w:rPr>
          <w:rFonts w:cstheme="minorHAnsi"/>
          <w:b/>
          <w:bCs/>
          <w:sz w:val="24"/>
          <w:szCs w:val="24"/>
        </w:rPr>
        <w:t xml:space="preserve">Προώθηση της βιώσιμης, </w:t>
      </w:r>
      <w:proofErr w:type="spellStart"/>
      <w:r w:rsidRPr="00707081">
        <w:rPr>
          <w:rFonts w:cstheme="minorHAnsi"/>
          <w:b/>
          <w:bCs/>
          <w:sz w:val="24"/>
          <w:szCs w:val="24"/>
        </w:rPr>
        <w:t>πολυτροπικής</w:t>
      </w:r>
      <w:proofErr w:type="spellEnd"/>
      <w:r w:rsidRPr="00707081">
        <w:rPr>
          <w:rFonts w:cstheme="minorHAnsi"/>
          <w:b/>
          <w:bCs/>
          <w:sz w:val="24"/>
          <w:szCs w:val="24"/>
        </w:rPr>
        <w:t xml:space="preserve"> αστικής κινητικότητας, ως μέρος της μετάβασης σε οικονομία καθαρών μηδενικών εκπομπών διοξειδίου του άνθρακα</w:t>
      </w:r>
    </w:p>
    <w:p w14:paraId="4CCE7141" w14:textId="77777777" w:rsidR="007A22F5" w:rsidRPr="00707081" w:rsidRDefault="007A22F5" w:rsidP="007A22F5">
      <w:pPr>
        <w:autoSpaceDE w:val="0"/>
        <w:autoSpaceDN w:val="0"/>
        <w:adjustRightInd w:val="0"/>
        <w:spacing w:after="0" w:line="240" w:lineRule="auto"/>
        <w:jc w:val="both"/>
        <w:rPr>
          <w:rFonts w:cstheme="minorHAnsi"/>
          <w:bCs/>
          <w:sz w:val="24"/>
          <w:szCs w:val="24"/>
        </w:rPr>
      </w:pPr>
    </w:p>
    <w:p w14:paraId="2DD10071" w14:textId="77777777" w:rsidR="006F56FB" w:rsidRPr="00707081" w:rsidRDefault="006F56FB" w:rsidP="006F56FB">
      <w:pPr>
        <w:autoSpaceDE w:val="0"/>
        <w:autoSpaceDN w:val="0"/>
        <w:adjustRightInd w:val="0"/>
        <w:spacing w:after="0" w:line="240" w:lineRule="auto"/>
        <w:jc w:val="both"/>
        <w:rPr>
          <w:rFonts w:cstheme="minorHAnsi"/>
          <w:bCs/>
          <w:sz w:val="24"/>
          <w:szCs w:val="24"/>
        </w:rPr>
      </w:pPr>
      <w:r w:rsidRPr="00707081">
        <w:rPr>
          <w:rFonts w:cstheme="minorHAnsi"/>
          <w:b/>
          <w:sz w:val="24"/>
          <w:szCs w:val="24"/>
        </w:rPr>
        <w:t>Στόχος του έργου είναι</w:t>
      </w:r>
      <w:r w:rsidRPr="00707081">
        <w:rPr>
          <w:rFonts w:cstheme="minorHAnsi"/>
          <w:bCs/>
          <w:sz w:val="24"/>
          <w:szCs w:val="24"/>
        </w:rPr>
        <w:t xml:space="preserve"> η ενίσχυση της χρήσης του ποδηλάτου στην Περιφέρεια Αττικής, βασική προτεραιότητα της βιώσιμης αστικής κινητικότητας μαζί με τη δημόσια συγκοινωνία και το περπάτημα, για την προάσπιση της υγείας των πολιτών, τη μείωση αέριων ρύπων και του θορύβου και την αναβάθμιση και ανάδειξη του δημόσιου αστικού χώρου.</w:t>
      </w:r>
    </w:p>
    <w:p w14:paraId="64E573DC" w14:textId="77777777" w:rsidR="008922AE" w:rsidRDefault="008922AE" w:rsidP="007A22F5">
      <w:pPr>
        <w:autoSpaceDE w:val="0"/>
        <w:autoSpaceDN w:val="0"/>
        <w:adjustRightInd w:val="0"/>
        <w:spacing w:after="0" w:line="240" w:lineRule="auto"/>
        <w:jc w:val="both"/>
        <w:rPr>
          <w:rFonts w:cstheme="minorHAnsi"/>
          <w:bCs/>
          <w:sz w:val="24"/>
          <w:szCs w:val="24"/>
        </w:rPr>
      </w:pPr>
    </w:p>
    <w:p w14:paraId="42DF3755" w14:textId="31960FB6" w:rsidR="00707081" w:rsidRDefault="007A22F5" w:rsidP="007A22F5">
      <w:pPr>
        <w:autoSpaceDE w:val="0"/>
        <w:autoSpaceDN w:val="0"/>
        <w:adjustRightInd w:val="0"/>
        <w:spacing w:after="0" w:line="240" w:lineRule="auto"/>
        <w:jc w:val="both"/>
        <w:rPr>
          <w:rFonts w:cstheme="minorHAnsi"/>
          <w:bCs/>
          <w:sz w:val="24"/>
          <w:szCs w:val="24"/>
        </w:rPr>
      </w:pPr>
      <w:r w:rsidRPr="00707081">
        <w:rPr>
          <w:rFonts w:cstheme="minorHAnsi"/>
          <w:bCs/>
          <w:sz w:val="24"/>
          <w:szCs w:val="24"/>
        </w:rPr>
        <w:t xml:space="preserve">Το έργο αφορά στην κατασκευή του Βόρειου Τμήματος του </w:t>
      </w:r>
      <w:proofErr w:type="spellStart"/>
      <w:r w:rsidRPr="00707081">
        <w:rPr>
          <w:rFonts w:cstheme="minorHAnsi"/>
          <w:bCs/>
          <w:sz w:val="24"/>
          <w:szCs w:val="24"/>
        </w:rPr>
        <w:t>ποδηλατόδρομου</w:t>
      </w:r>
      <w:proofErr w:type="spellEnd"/>
      <w:r w:rsidRPr="00707081">
        <w:rPr>
          <w:rFonts w:cstheme="minorHAnsi"/>
          <w:bCs/>
          <w:sz w:val="24"/>
          <w:szCs w:val="24"/>
        </w:rPr>
        <w:t xml:space="preserve"> Φαλήρου-Κηφισιάς, του οποίου το πρώτο (νότιο) τμήμα χρηματοδοτήθηκε από το ΠΕΠ Αττικής 2007-2013 και είναι σε λειτουργία. </w:t>
      </w:r>
    </w:p>
    <w:p w14:paraId="4CCE7142" w14:textId="682A8939" w:rsidR="007A22F5" w:rsidRPr="00707081" w:rsidRDefault="007A22F5" w:rsidP="007A22F5">
      <w:pPr>
        <w:autoSpaceDE w:val="0"/>
        <w:autoSpaceDN w:val="0"/>
        <w:adjustRightInd w:val="0"/>
        <w:spacing w:after="0" w:line="240" w:lineRule="auto"/>
        <w:jc w:val="both"/>
        <w:rPr>
          <w:rFonts w:cstheme="minorHAnsi"/>
          <w:bCs/>
          <w:sz w:val="24"/>
          <w:szCs w:val="24"/>
        </w:rPr>
      </w:pPr>
      <w:r w:rsidRPr="00707081">
        <w:rPr>
          <w:rFonts w:cstheme="minorHAnsi"/>
          <w:bCs/>
          <w:sz w:val="24"/>
          <w:szCs w:val="24"/>
        </w:rPr>
        <w:t xml:space="preserve">Ο </w:t>
      </w:r>
      <w:proofErr w:type="spellStart"/>
      <w:r w:rsidRPr="00707081">
        <w:rPr>
          <w:rFonts w:cstheme="minorHAnsi"/>
          <w:bCs/>
          <w:sz w:val="24"/>
          <w:szCs w:val="24"/>
        </w:rPr>
        <w:t>ποδηλατόδρομος</w:t>
      </w:r>
      <w:proofErr w:type="spellEnd"/>
      <w:r w:rsidRPr="00707081">
        <w:rPr>
          <w:rFonts w:cstheme="minorHAnsi"/>
          <w:bCs/>
          <w:sz w:val="24"/>
          <w:szCs w:val="24"/>
        </w:rPr>
        <w:t xml:space="preserve"> ανήκει σε ένα ολοκληρωμένο δίκτυο διαδρομών ποδηλάτου μεγάλου μήκους που απλώνεται στο λεκανοπέδιο. </w:t>
      </w:r>
    </w:p>
    <w:p w14:paraId="4CCE7143" w14:textId="77777777" w:rsidR="007A22F5" w:rsidRPr="00707081" w:rsidRDefault="007A22F5" w:rsidP="007A22F5">
      <w:pPr>
        <w:autoSpaceDE w:val="0"/>
        <w:autoSpaceDN w:val="0"/>
        <w:adjustRightInd w:val="0"/>
        <w:spacing w:after="0" w:line="240" w:lineRule="auto"/>
        <w:jc w:val="both"/>
        <w:rPr>
          <w:rFonts w:cstheme="minorHAnsi"/>
          <w:bCs/>
          <w:sz w:val="24"/>
          <w:szCs w:val="24"/>
        </w:rPr>
      </w:pPr>
      <w:r w:rsidRPr="00707081">
        <w:rPr>
          <w:rFonts w:cstheme="minorHAnsi"/>
          <w:bCs/>
          <w:sz w:val="24"/>
          <w:szCs w:val="24"/>
        </w:rPr>
        <w:t>Το προτεινόμενο κατασκευαστικό έργο, μήκους 16.700μ περίπου ξεκινά από την περιοχή Γκάζι - Θησείο και διερχόμενο από το κέντρο της Αθήνας μέσω των σταθμών ΗΣΑΠ Μοναστηράκι, Ομόνοια και Βικτώρια, στη συνέχεια μέσα από την Κυψέλη και το Γαλάτσι μέχρι τον σταθμό Περισσός και έπειτα παράλληλα με τις γραμμές του ΗΣΑΠ και τους σταθμούς Πευκάκια, Ν. Ιωνία, Ηράκλειο, Ειρήνη, Μαρούσι, ΚΑΤ, καταλήγει στον σταθμό ΗΣΑΠ στο κέντρο της Κηφισιάς.</w:t>
      </w:r>
    </w:p>
    <w:p w14:paraId="4CCE7146" w14:textId="77777777" w:rsidR="007A22F5" w:rsidRPr="00707081" w:rsidRDefault="007A22F5" w:rsidP="007A22F5">
      <w:pPr>
        <w:autoSpaceDE w:val="0"/>
        <w:autoSpaceDN w:val="0"/>
        <w:adjustRightInd w:val="0"/>
        <w:spacing w:after="0" w:line="240" w:lineRule="auto"/>
        <w:jc w:val="both"/>
        <w:rPr>
          <w:rFonts w:cstheme="minorHAnsi"/>
          <w:bCs/>
          <w:sz w:val="24"/>
          <w:szCs w:val="24"/>
        </w:rPr>
      </w:pPr>
    </w:p>
    <w:p w14:paraId="4CCE7147" w14:textId="77777777" w:rsidR="007A22F5" w:rsidRPr="00707081" w:rsidRDefault="007A22F5" w:rsidP="007A22F5">
      <w:pPr>
        <w:autoSpaceDE w:val="0"/>
        <w:autoSpaceDN w:val="0"/>
        <w:adjustRightInd w:val="0"/>
        <w:spacing w:after="0" w:line="240" w:lineRule="auto"/>
        <w:jc w:val="both"/>
        <w:rPr>
          <w:rFonts w:cstheme="minorHAnsi"/>
          <w:bCs/>
          <w:sz w:val="24"/>
          <w:szCs w:val="24"/>
        </w:rPr>
      </w:pPr>
      <w:r w:rsidRPr="00707081">
        <w:rPr>
          <w:rFonts w:cstheme="minorHAnsi"/>
          <w:bCs/>
          <w:sz w:val="24"/>
          <w:szCs w:val="24"/>
        </w:rPr>
        <w:t xml:space="preserve">Συγχρηματοδοτούμενη δημόσια δαπάνη: </w:t>
      </w:r>
      <w:r w:rsidRPr="00707081">
        <w:rPr>
          <w:rFonts w:cstheme="minorHAnsi"/>
          <w:b/>
          <w:bCs/>
          <w:sz w:val="24"/>
          <w:szCs w:val="24"/>
        </w:rPr>
        <w:t>10.000.000,00 €</w:t>
      </w:r>
    </w:p>
    <w:p w14:paraId="4CCE7148" w14:textId="77777777" w:rsidR="007A22F5" w:rsidRPr="00707081" w:rsidRDefault="007A22F5" w:rsidP="007A22F5">
      <w:pPr>
        <w:autoSpaceDE w:val="0"/>
        <w:autoSpaceDN w:val="0"/>
        <w:adjustRightInd w:val="0"/>
        <w:spacing w:after="0" w:line="240" w:lineRule="auto"/>
        <w:jc w:val="both"/>
        <w:rPr>
          <w:rFonts w:cstheme="minorHAnsi"/>
          <w:bCs/>
          <w:sz w:val="24"/>
          <w:szCs w:val="24"/>
        </w:rPr>
      </w:pPr>
      <w:r w:rsidRPr="00707081">
        <w:rPr>
          <w:rFonts w:cstheme="minorHAnsi"/>
          <w:bCs/>
          <w:sz w:val="24"/>
          <w:szCs w:val="24"/>
        </w:rPr>
        <w:t xml:space="preserve">Διάρκεια Υλοποίησης: </w:t>
      </w:r>
      <w:r w:rsidRPr="00456967">
        <w:rPr>
          <w:rFonts w:cstheme="minorHAnsi"/>
          <w:b/>
          <w:sz w:val="24"/>
          <w:szCs w:val="24"/>
        </w:rPr>
        <w:t>24 μήνες</w:t>
      </w:r>
    </w:p>
    <w:p w14:paraId="4CCE7149" w14:textId="77777777" w:rsidR="007A22F5" w:rsidRPr="00707081" w:rsidRDefault="007A22F5" w:rsidP="007A22F5">
      <w:pPr>
        <w:autoSpaceDE w:val="0"/>
        <w:autoSpaceDN w:val="0"/>
        <w:adjustRightInd w:val="0"/>
        <w:spacing w:after="0" w:line="240" w:lineRule="auto"/>
        <w:jc w:val="both"/>
        <w:rPr>
          <w:rFonts w:cstheme="minorHAnsi"/>
          <w:bCs/>
          <w:sz w:val="24"/>
          <w:szCs w:val="24"/>
        </w:rPr>
      </w:pPr>
    </w:p>
    <w:p w14:paraId="4CCE714E" w14:textId="0548CE6B" w:rsidR="008B5872" w:rsidRDefault="00033458" w:rsidP="00EB37E8">
      <w:pPr>
        <w:rPr>
          <w:rFonts w:cstheme="minorHAnsi"/>
          <w:b/>
          <w:bCs/>
          <w:sz w:val="24"/>
          <w:szCs w:val="24"/>
        </w:rPr>
      </w:pPr>
      <w:r>
        <w:rPr>
          <w:noProof/>
        </w:rPr>
        <w:drawing>
          <wp:inline distT="0" distB="0" distL="0" distR="0" wp14:anchorId="64AEB62F" wp14:editId="1D90095C">
            <wp:extent cx="2956433" cy="3932012"/>
            <wp:effectExtent l="0" t="0" r="0" b="0"/>
            <wp:docPr id="11" name="Εικόνα 10">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0">
                      <a:extLst>
                        <a:ext uri="{FF2B5EF4-FFF2-40B4-BE49-F238E27FC236}">
                          <a16:creationId xmlns:a16="http://schemas.microsoft.com/office/drawing/2014/main" id="{00000000-0008-0000-0000-00000B000000}"/>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56433" cy="3932012"/>
                    </a:xfrm>
                    <a:prstGeom prst="rect">
                      <a:avLst/>
                    </a:prstGeom>
                  </pic:spPr>
                </pic:pic>
              </a:graphicData>
            </a:graphic>
          </wp:inline>
        </w:drawing>
      </w:r>
      <w:r w:rsidR="00384845" w:rsidRPr="00384845">
        <w:rPr>
          <w:noProof/>
        </w:rPr>
        <w:t xml:space="preserve"> </w:t>
      </w:r>
      <w:r w:rsidR="00384845">
        <w:rPr>
          <w:noProof/>
        </w:rPr>
        <w:drawing>
          <wp:inline distT="0" distB="0" distL="0" distR="0" wp14:anchorId="59E74900" wp14:editId="18E87D30">
            <wp:extent cx="2796390" cy="1294195"/>
            <wp:effectExtent l="0" t="0" r="4445" b="1270"/>
            <wp:docPr id="9" name="Εικόνα 8">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8">
                      <a:extLst>
                        <a:ext uri="{FF2B5EF4-FFF2-40B4-BE49-F238E27FC236}">
                          <a16:creationId xmlns:a16="http://schemas.microsoft.com/office/drawing/2014/main" id="{00000000-0008-0000-0000-000009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6390" cy="1294195"/>
                    </a:xfrm>
                    <a:prstGeom prst="rect">
                      <a:avLst/>
                    </a:prstGeom>
                  </pic:spPr>
                </pic:pic>
              </a:graphicData>
            </a:graphic>
          </wp:inline>
        </w:drawing>
      </w:r>
      <w:r w:rsidR="00E528BF" w:rsidRPr="00E528BF">
        <w:rPr>
          <w:noProof/>
        </w:rPr>
        <w:t xml:space="preserve"> </w:t>
      </w:r>
      <w:r w:rsidR="00344B83">
        <w:rPr>
          <w:noProof/>
        </w:rPr>
        <w:drawing>
          <wp:inline distT="0" distB="0" distL="0" distR="0" wp14:anchorId="38C6962D" wp14:editId="357C173D">
            <wp:extent cx="2895713" cy="3966936"/>
            <wp:effectExtent l="0" t="0" r="0" b="0"/>
            <wp:docPr id="3" name="Εικόνα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a:extLst>
                        <a:ext uri="{FF2B5EF4-FFF2-40B4-BE49-F238E27FC236}">
                          <a16:creationId xmlns:a16="http://schemas.microsoft.com/office/drawing/2014/main" id="{00000000-0008-0000-0000-000003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713" cy="3966936"/>
                    </a:xfrm>
                    <a:prstGeom prst="rect">
                      <a:avLst/>
                    </a:prstGeom>
                  </pic:spPr>
                </pic:pic>
              </a:graphicData>
            </a:graphic>
          </wp:inline>
        </w:drawing>
      </w:r>
      <w:r w:rsidR="00344B83" w:rsidRPr="00344B83">
        <w:rPr>
          <w:noProof/>
        </w:rPr>
        <w:t xml:space="preserve"> </w:t>
      </w:r>
      <w:r w:rsidR="00344B83">
        <w:rPr>
          <w:noProof/>
        </w:rPr>
        <w:drawing>
          <wp:inline distT="0" distB="0" distL="0" distR="0" wp14:anchorId="28A8A212" wp14:editId="685E50A6">
            <wp:extent cx="3101686" cy="1310627"/>
            <wp:effectExtent l="0" t="0" r="3810" b="4445"/>
            <wp:docPr id="2" name="Εικόνα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a:extLst>
                        <a:ext uri="{FF2B5EF4-FFF2-40B4-BE49-F238E27FC236}">
                          <a16:creationId xmlns:a16="http://schemas.microsoft.com/office/drawing/2014/main" id="{00000000-0008-0000-0000-000002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686" cy="1310627"/>
                    </a:xfrm>
                    <a:prstGeom prst="rect">
                      <a:avLst/>
                    </a:prstGeom>
                  </pic:spPr>
                </pic:pic>
              </a:graphicData>
            </a:graphic>
          </wp:inline>
        </w:drawing>
      </w:r>
    </w:p>
    <w:p w14:paraId="59CCB281" w14:textId="77777777" w:rsidR="001F2205" w:rsidRPr="00707081" w:rsidRDefault="001F2205" w:rsidP="00EB37E8">
      <w:pPr>
        <w:rPr>
          <w:rFonts w:cstheme="minorHAnsi"/>
          <w:sz w:val="24"/>
          <w:szCs w:val="24"/>
        </w:rPr>
      </w:pPr>
    </w:p>
    <w:sectPr w:rsidR="001F2205" w:rsidRPr="007070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65E96"/>
    <w:multiLevelType w:val="hybridMultilevel"/>
    <w:tmpl w:val="E2929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9344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F5"/>
    <w:rsid w:val="00033458"/>
    <w:rsid w:val="000A2208"/>
    <w:rsid w:val="001F2205"/>
    <w:rsid w:val="00344B83"/>
    <w:rsid w:val="00384845"/>
    <w:rsid w:val="00456967"/>
    <w:rsid w:val="0060203D"/>
    <w:rsid w:val="0067474C"/>
    <w:rsid w:val="006F56FB"/>
    <w:rsid w:val="00707081"/>
    <w:rsid w:val="007A22F5"/>
    <w:rsid w:val="008922AE"/>
    <w:rsid w:val="008B5872"/>
    <w:rsid w:val="00E528BF"/>
    <w:rsid w:val="00EB37E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713D"/>
  <w15:chartTrackingRefBased/>
  <w15:docId w15:val="{36988CCE-6408-413E-8567-CAF1ED00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ΚΡΟΚΟΥ ΓΙΑΝΝΑ - ΜΟΝ.Α</dc:creator>
  <cp:keywords/>
  <dc:description/>
  <cp:lastModifiedBy>Gianna Krokou</cp:lastModifiedBy>
  <cp:revision>14</cp:revision>
  <dcterms:created xsi:type="dcterms:W3CDTF">2023-06-16T10:22:00Z</dcterms:created>
  <dcterms:modified xsi:type="dcterms:W3CDTF">2023-06-18T17:10:00Z</dcterms:modified>
</cp:coreProperties>
</file>